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5A" w:rsidRDefault="008221EC" w:rsidP="00EE575A">
      <w:pPr>
        <w:tabs>
          <w:tab w:val="left" w:pos="3119"/>
        </w:tabs>
        <w:spacing w:after="0" w:line="240" w:lineRule="auto"/>
        <w:ind w:firstLine="1134"/>
        <w:jc w:val="center"/>
        <w:rPr>
          <w:rFonts w:ascii="Sylfaen" w:hAnsi="Sylfaen"/>
          <w:b/>
          <w:sz w:val="24"/>
          <w:szCs w:val="24"/>
          <w:lang w:val="ka-GE"/>
        </w:rPr>
      </w:pPr>
      <w:r w:rsidRPr="005646C4">
        <w:rPr>
          <w:rFonts w:ascii="Sylfaen" w:hAnsi="Sylfaen"/>
          <w:b/>
          <w:sz w:val="24"/>
          <w:szCs w:val="24"/>
          <w:lang w:val="ka-GE"/>
        </w:rPr>
        <w:t xml:space="preserve">ახალციხის რაიონული სასამართლოს ანგარიში </w:t>
      </w:r>
    </w:p>
    <w:p w:rsidR="00F31CA9" w:rsidRDefault="008221EC" w:rsidP="00EE575A">
      <w:pPr>
        <w:tabs>
          <w:tab w:val="left" w:pos="3119"/>
        </w:tabs>
        <w:spacing w:after="0" w:line="240" w:lineRule="auto"/>
        <w:ind w:firstLine="1134"/>
        <w:jc w:val="center"/>
        <w:rPr>
          <w:rFonts w:ascii="Sylfaen" w:hAnsi="Sylfaen"/>
          <w:b/>
          <w:sz w:val="24"/>
          <w:szCs w:val="24"/>
          <w:lang w:val="ka-GE"/>
        </w:rPr>
      </w:pPr>
      <w:r w:rsidRPr="005646C4">
        <w:rPr>
          <w:rFonts w:ascii="Sylfaen" w:hAnsi="Sylfaen"/>
          <w:b/>
          <w:sz w:val="24"/>
          <w:szCs w:val="24"/>
          <w:lang w:val="ka-GE"/>
        </w:rPr>
        <w:t>საქართველოს ზოგადი ადმინისტრატციული კოდექსის შესაბამისად საჯარო ინფორმაციის გაცემის თაობაზე</w:t>
      </w:r>
    </w:p>
    <w:p w:rsidR="00EE575A" w:rsidRPr="005646C4" w:rsidRDefault="00EE575A" w:rsidP="00EE575A">
      <w:pPr>
        <w:tabs>
          <w:tab w:val="left" w:pos="3119"/>
        </w:tabs>
        <w:spacing w:after="0" w:line="240" w:lineRule="auto"/>
        <w:ind w:firstLine="1134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646C4" w:rsidRDefault="008221EC" w:rsidP="00EE575A">
      <w:pPr>
        <w:tabs>
          <w:tab w:val="left" w:pos="3119"/>
        </w:tabs>
        <w:spacing w:after="0" w:line="240" w:lineRule="auto"/>
        <w:ind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საქართველოს </w:t>
      </w:r>
      <w:r w:rsidRPr="008221EC">
        <w:rPr>
          <w:rFonts w:ascii="Sylfaen" w:hAnsi="Sylfaen"/>
          <w:lang w:val="ka-GE"/>
        </w:rPr>
        <w:t>ზოგადი ადმინისტრატციული</w:t>
      </w:r>
      <w:r>
        <w:rPr>
          <w:rFonts w:ascii="Sylfaen" w:hAnsi="Sylfaen"/>
          <w:lang w:val="ka-GE"/>
        </w:rPr>
        <w:t xml:space="preserve"> კოდექსის ინფორმაციის თავისუფლების შესახებ </w:t>
      </w:r>
      <w:r>
        <w:rPr>
          <w:rFonts w:ascii="Sylfaen" w:hAnsi="Sylfaen"/>
          <w:lang w:val="en-GB"/>
        </w:rPr>
        <w:t>III</w:t>
      </w:r>
      <w:r>
        <w:rPr>
          <w:rFonts w:ascii="Sylfaen" w:hAnsi="Sylfaen"/>
          <w:lang w:val="ka-GE"/>
        </w:rPr>
        <w:t xml:space="preserve"> თავით გათვალისწინებული </w:t>
      </w:r>
      <w:r w:rsidR="005646C4">
        <w:rPr>
          <w:rFonts w:ascii="Sylfaen" w:hAnsi="Sylfaen"/>
          <w:lang w:val="ka-GE"/>
        </w:rPr>
        <w:t xml:space="preserve">მოთხოვნის შესრულების მიზნით, ახალციხის რაიონული სასამართლოს </w:t>
      </w:r>
      <w:r w:rsidR="00EE575A">
        <w:rPr>
          <w:rFonts w:ascii="Sylfaen" w:hAnsi="Sylfaen"/>
          <w:lang w:val="ka-GE"/>
        </w:rPr>
        <w:t>თ</w:t>
      </w:r>
      <w:r w:rsidR="005646C4">
        <w:rPr>
          <w:rFonts w:ascii="Sylfaen" w:hAnsi="Sylfaen"/>
          <w:lang w:val="ka-GE"/>
        </w:rPr>
        <w:t>ავმჯ</w:t>
      </w:r>
      <w:r w:rsidR="00EE575A">
        <w:rPr>
          <w:rFonts w:ascii="Sylfaen" w:hAnsi="Sylfaen"/>
          <w:lang w:val="ka-GE"/>
        </w:rPr>
        <w:t>დ</w:t>
      </w:r>
      <w:r w:rsidR="005646C4">
        <w:rPr>
          <w:rFonts w:ascii="Sylfaen" w:hAnsi="Sylfaen"/>
          <w:lang w:val="ka-GE"/>
        </w:rPr>
        <w:t>ომარის ბრძანებით დადგენილია ახალციხის რაიონულ სასამართლოში საჯარო ინფორმაციის გაცემაზე პასუხისმგებელი საჯარო მომსამსახურე.</w:t>
      </w:r>
    </w:p>
    <w:p w:rsidR="005646C4" w:rsidRDefault="005646C4" w:rsidP="00EE575A">
      <w:pPr>
        <w:tabs>
          <w:tab w:val="left" w:pos="3119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5646C4" w:rsidRDefault="005646C4" w:rsidP="00EE575A">
      <w:pPr>
        <w:tabs>
          <w:tab w:val="left" w:pos="311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სასამართლო საქმიანობის თავისებურების გათვალისწინებით, ახალციხის რაიონული სასამართლოს მიერ საჯარო ინფორმაციის გაცემა მოიცავს: მოთხოვნილი მასალების ქსეროასლებ</w:t>
      </w:r>
      <w:r w:rsidR="00EE575A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ს მიწოდებას, სტატისტიკურ მონაცემთა გაცემას და ა.შ.</w:t>
      </w:r>
    </w:p>
    <w:p w:rsidR="005646C4" w:rsidRDefault="005646C4" w:rsidP="00EE575A">
      <w:pPr>
        <w:tabs>
          <w:tab w:val="left" w:pos="3119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5646C4" w:rsidRDefault="005646C4" w:rsidP="00EE575A">
      <w:pPr>
        <w:tabs>
          <w:tab w:val="left" w:pos="311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2013 წლის განმავლობაში ახალციხის რაიონულ სასამართლოში </w:t>
      </w:r>
      <w:r w:rsidR="00EE575A">
        <w:rPr>
          <w:rFonts w:ascii="Sylfaen" w:hAnsi="Sylfaen"/>
          <w:lang w:val="ka-GE"/>
        </w:rPr>
        <w:t>ინფორმაცის</w:t>
      </w:r>
      <w:r>
        <w:rPr>
          <w:rFonts w:ascii="Sylfaen" w:hAnsi="Sylfaen"/>
          <w:lang w:val="ka-GE"/>
        </w:rPr>
        <w:t xml:space="preserve"> გაცემის მოთხოვნით შემოვიდა 13 განცხადება, მათ შორის:</w:t>
      </w:r>
    </w:p>
    <w:p w:rsidR="005646C4" w:rsidRDefault="005646C4" w:rsidP="00EE575A">
      <w:pPr>
        <w:tabs>
          <w:tab w:val="left" w:pos="311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არასამთავრობო ორგანიზაციის - 5</w:t>
      </w:r>
    </w:p>
    <w:p w:rsidR="005646C4" w:rsidRDefault="005646C4" w:rsidP="00EE575A">
      <w:pPr>
        <w:tabs>
          <w:tab w:val="left" w:pos="311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სახალხო დამცველის აპარატის - 1</w:t>
      </w:r>
    </w:p>
    <w:p w:rsidR="005646C4" w:rsidRDefault="005646C4" w:rsidP="00EE575A">
      <w:pPr>
        <w:tabs>
          <w:tab w:val="left" w:pos="311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ჟურნალისტის - 1</w:t>
      </w:r>
    </w:p>
    <w:p w:rsidR="005646C4" w:rsidRDefault="005646C4" w:rsidP="00EE575A">
      <w:pPr>
        <w:tabs>
          <w:tab w:val="left" w:pos="311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მოქალაქის - 6</w:t>
      </w:r>
    </w:p>
    <w:p w:rsidR="005646C4" w:rsidRDefault="005646C4" w:rsidP="00EE575A">
      <w:pPr>
        <w:tabs>
          <w:tab w:val="left" w:pos="3119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5646C4" w:rsidRDefault="005646C4" w:rsidP="00EE575A">
      <w:pPr>
        <w:tabs>
          <w:tab w:val="left" w:pos="311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შემოსულ განცხადებათაგან 10 მოთხოვნა დაკმაყოფილდა, არ დაკმაყოფილდა 3 მოთხოვნა.</w:t>
      </w:r>
    </w:p>
    <w:p w:rsidR="005646C4" w:rsidRDefault="005646C4" w:rsidP="00EE575A">
      <w:pPr>
        <w:tabs>
          <w:tab w:val="left" w:pos="311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დაკმაყოფილებაზე უარის თქმის საფუძველი, საქართველოს ზოგადი ადმინისტრაციული კოდექსის 44-ე მუხლი. მხარის წინასწარი წერილობითი </w:t>
      </w:r>
      <w:r w:rsidR="00EE575A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ანხმობის წარმოდგენის არ არსებობა.</w:t>
      </w:r>
    </w:p>
    <w:p w:rsidR="00B57675" w:rsidRDefault="00B57675" w:rsidP="00EE575A">
      <w:pPr>
        <w:tabs>
          <w:tab w:val="left" w:pos="3119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B57675" w:rsidRDefault="00B57675" w:rsidP="00EE575A">
      <w:pPr>
        <w:tabs>
          <w:tab w:val="left" w:pos="311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მოთხოვნის დაკმაყოფილების ან მასზე უარის თქმის შესახებ გადაწყვეტილება მი</w:t>
      </w:r>
      <w:r w:rsidR="00EE575A">
        <w:rPr>
          <w:rFonts w:ascii="Sylfaen" w:hAnsi="Sylfaen"/>
          <w:lang w:val="ka-GE"/>
        </w:rPr>
        <w:t>ღ</w:t>
      </w:r>
      <w:r>
        <w:rPr>
          <w:rFonts w:ascii="Sylfaen" w:hAnsi="Sylfaen"/>
          <w:lang w:val="ka-GE"/>
        </w:rPr>
        <w:t>ებული იქნა</w:t>
      </w:r>
      <w:r w:rsidR="00B22006">
        <w:rPr>
          <w:rFonts w:ascii="Sylfaen" w:hAnsi="Sylfaen"/>
          <w:lang w:val="ka-GE"/>
        </w:rPr>
        <w:t>ბ შემდეგი</w:t>
      </w:r>
      <w:r>
        <w:rPr>
          <w:rFonts w:ascii="Sylfaen" w:hAnsi="Sylfaen"/>
          <w:lang w:val="ka-GE"/>
        </w:rPr>
        <w:t xml:space="preserve"> საჯარო მოსამსახურის მიერ:</w:t>
      </w:r>
    </w:p>
    <w:p w:rsidR="00B57675" w:rsidRDefault="00B57675" w:rsidP="00EE575A">
      <w:pPr>
        <w:tabs>
          <w:tab w:val="left" w:pos="3119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B57675" w:rsidRDefault="00B57675" w:rsidP="00EE575A">
      <w:pPr>
        <w:tabs>
          <w:tab w:val="left" w:pos="311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ობოლაშვილი - ახალციხის რაიონული სასამართლოს აპარატის კანცელარიის და მოქალაქეთა მისაღების (განყოფილების) უფროსი - 2011 წლის 10 იანვრიდან ახალციხის რაიონულ სასამართლოში საჯარო ინფორმაციის გაცემაზე პასუხისმგებელი პირი</w:t>
      </w:r>
    </w:p>
    <w:p w:rsidR="00B57675" w:rsidRDefault="00B57675" w:rsidP="00EE575A">
      <w:pPr>
        <w:tabs>
          <w:tab w:val="left" w:pos="3119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B57675" w:rsidRDefault="00B57675" w:rsidP="00EE575A">
      <w:pPr>
        <w:tabs>
          <w:tab w:val="left" w:pos="311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საჯარო ინფორმაციაში შესწორების შეტანის თაობაზე მოთხოვნა ახალციხის რაიონულ სასამართლოში არ შემოსულა.</w:t>
      </w:r>
    </w:p>
    <w:p w:rsidR="00B57675" w:rsidRDefault="00B57675" w:rsidP="00EE575A">
      <w:pPr>
        <w:tabs>
          <w:tab w:val="left" w:pos="3119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B57675" w:rsidRDefault="00B57675" w:rsidP="00EE575A">
      <w:pPr>
        <w:tabs>
          <w:tab w:val="left" w:pos="311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საჯარო ინფორმაციის გაცემაზე უარის თქმის შესახებ მიღებული გადაწყვეტილება არ გასაჩივრებულა.</w:t>
      </w:r>
    </w:p>
    <w:p w:rsidR="00B57675" w:rsidRDefault="00B57675" w:rsidP="00EE575A">
      <w:pPr>
        <w:tabs>
          <w:tab w:val="left" w:pos="3119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B57675" w:rsidRDefault="00B57675" w:rsidP="00EE575A">
      <w:pPr>
        <w:tabs>
          <w:tab w:val="left" w:pos="311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საჯარო მოსამსახურეთა მიერ საქართველოს ზოგადი ადმინისტრაციული კოდექსის </w:t>
      </w:r>
      <w:r w:rsidR="00EE575A">
        <w:rPr>
          <w:rFonts w:ascii="Sylfaen" w:hAnsi="Sylfaen"/>
          <w:lang w:val="ka-GE"/>
        </w:rPr>
        <w:t>დარღვევის და პასუხისმგებელი პირებისათვის დისციპლინური სახდელის დადებითი ფაქტი არ ყოფილა.</w:t>
      </w:r>
    </w:p>
    <w:p w:rsidR="00EE575A" w:rsidRDefault="00EE575A" w:rsidP="00EE575A">
      <w:pPr>
        <w:tabs>
          <w:tab w:val="left" w:pos="3119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EE575A" w:rsidRDefault="00EE575A" w:rsidP="00EE575A">
      <w:pPr>
        <w:tabs>
          <w:tab w:val="left" w:pos="311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ახალციხის რაიონულ სასამართლოში</w:t>
      </w:r>
    </w:p>
    <w:p w:rsidR="00EE575A" w:rsidRDefault="00EE575A" w:rsidP="00EE575A">
      <w:pPr>
        <w:tabs>
          <w:tab w:val="left" w:pos="311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საჯარო ინფორმაციის გაცემაზე პასუხისმგებელი პირი</w:t>
      </w:r>
    </w:p>
    <w:p w:rsidR="00EE575A" w:rsidRDefault="00EE575A" w:rsidP="008221EC">
      <w:pPr>
        <w:tabs>
          <w:tab w:val="left" w:pos="3119"/>
        </w:tabs>
        <w:spacing w:after="0"/>
        <w:jc w:val="both"/>
        <w:rPr>
          <w:rFonts w:ascii="Sylfaen" w:hAnsi="Sylfaen"/>
          <w:lang w:val="ka-GE"/>
        </w:rPr>
      </w:pPr>
    </w:p>
    <w:p w:rsidR="00EE575A" w:rsidRDefault="00EE575A" w:rsidP="00EE575A">
      <w:pPr>
        <w:tabs>
          <w:tab w:val="left" w:pos="3119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კანცელარიის და მოქალაქეთა მისაღების                                                              თამარ ობოლაშვილი</w:t>
      </w:r>
    </w:p>
    <w:p w:rsidR="00EE575A" w:rsidRDefault="00EE575A" w:rsidP="00EE575A">
      <w:pPr>
        <w:tabs>
          <w:tab w:val="left" w:pos="3119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(განყოფილების) უფროსი </w:t>
      </w:r>
      <w:r>
        <w:rPr>
          <w:rFonts w:ascii="Sylfaen" w:hAnsi="Sylfaen"/>
          <w:lang w:val="ka-GE"/>
        </w:rPr>
        <w:br/>
      </w:r>
    </w:p>
    <w:p w:rsidR="00EE575A" w:rsidRPr="005646C4" w:rsidRDefault="00EE575A" w:rsidP="008221EC">
      <w:pPr>
        <w:tabs>
          <w:tab w:val="left" w:pos="3119"/>
        </w:tabs>
        <w:spacing w:after="0"/>
        <w:jc w:val="both"/>
        <w:rPr>
          <w:rFonts w:ascii="Sylfaen" w:hAnsi="Sylfaen"/>
          <w:lang w:val="ka-GE"/>
        </w:rPr>
      </w:pPr>
    </w:p>
    <w:sectPr w:rsidR="00EE575A" w:rsidRPr="005646C4" w:rsidSect="00EE575A">
      <w:pgSz w:w="12240" w:h="15840"/>
      <w:pgMar w:top="1440" w:right="1041" w:bottom="426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29E" w:rsidRDefault="00AA629E" w:rsidP="00E42D74">
      <w:pPr>
        <w:spacing w:after="0" w:line="240" w:lineRule="auto"/>
      </w:pPr>
      <w:r>
        <w:separator/>
      </w:r>
    </w:p>
  </w:endnote>
  <w:endnote w:type="continuationSeparator" w:id="0">
    <w:p w:rsidR="00AA629E" w:rsidRDefault="00AA629E" w:rsidP="00E4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29E" w:rsidRDefault="00AA629E" w:rsidP="00E42D74">
      <w:pPr>
        <w:spacing w:after="0" w:line="240" w:lineRule="auto"/>
      </w:pPr>
      <w:r>
        <w:separator/>
      </w:r>
    </w:p>
  </w:footnote>
  <w:footnote w:type="continuationSeparator" w:id="0">
    <w:p w:rsidR="00AA629E" w:rsidRDefault="00AA629E" w:rsidP="00E42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D74"/>
    <w:rsid w:val="000B3EA0"/>
    <w:rsid w:val="005646C4"/>
    <w:rsid w:val="007F0405"/>
    <w:rsid w:val="008221EC"/>
    <w:rsid w:val="00AA629E"/>
    <w:rsid w:val="00B22006"/>
    <w:rsid w:val="00B57675"/>
    <w:rsid w:val="00C065ED"/>
    <w:rsid w:val="00C35E66"/>
    <w:rsid w:val="00C44156"/>
    <w:rsid w:val="00E42D74"/>
    <w:rsid w:val="00EE575A"/>
    <w:rsid w:val="00F31CA9"/>
    <w:rsid w:val="00FE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74"/>
    <w:pPr>
      <w:spacing w:after="200"/>
      <w:ind w:right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B3EA0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SPParliament" w:hAnsi="SPParliament" w:cs="SPParliament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3EA0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SPParliament" w:hAnsi="SPParliament" w:cs="SPParliamen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D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uiPriority w:val="99"/>
    <w:rsid w:val="00FE79D0"/>
    <w:pPr>
      <w:widowControl w:val="0"/>
      <w:autoSpaceDE w:val="0"/>
      <w:autoSpaceDN w:val="0"/>
      <w:adjustRightInd w:val="0"/>
      <w:spacing w:line="240" w:lineRule="auto"/>
      <w:ind w:right="0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0B3EA0"/>
    <w:rPr>
      <w:rFonts w:ascii="SPParliament" w:hAnsi="SPParliament" w:cs="SPParliament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0B3EA0"/>
    <w:rPr>
      <w:rFonts w:ascii="SPParliament" w:hAnsi="SPParliament" w:cs="SPParliament"/>
      <w:b/>
      <w:bCs/>
      <w:sz w:val="24"/>
      <w:szCs w:val="24"/>
    </w:rPr>
  </w:style>
  <w:style w:type="paragraph" w:customStyle="1" w:styleId="abzacixml">
    <w:name w:val="abzacixml"/>
    <w:basedOn w:val="Normal"/>
    <w:uiPriority w:val="99"/>
    <w:rsid w:val="000B3EA0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B3EA0"/>
    <w:pPr>
      <w:autoSpaceDE w:val="0"/>
      <w:autoSpaceDN w:val="0"/>
      <w:adjustRightInd w:val="0"/>
      <w:spacing w:after="0" w:line="240" w:lineRule="auto"/>
      <w:jc w:val="both"/>
    </w:pPr>
    <w:rPr>
      <w:rFonts w:ascii="Geo ABC" w:hAnsi="Geo ABC" w:cs="Geo AB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B3EA0"/>
    <w:rPr>
      <w:rFonts w:ascii="Geo ABC" w:hAnsi="Geo ABC" w:cs="Geo ABC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B3E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3EA0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B3EA0"/>
    <w:pPr>
      <w:autoSpaceDE w:val="0"/>
      <w:autoSpaceDN w:val="0"/>
      <w:adjustRightInd w:val="0"/>
      <w:spacing w:after="0" w:line="240" w:lineRule="auto"/>
      <w:jc w:val="both"/>
    </w:pPr>
    <w:rPr>
      <w:rFonts w:ascii="AcadNusx" w:hAnsi="AcadNusx" w:cs="AcadNusx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B3EA0"/>
    <w:rPr>
      <w:rFonts w:ascii="AcadNusx" w:hAnsi="AcadNusx" w:cs="AcadNusx"/>
      <w:sz w:val="24"/>
      <w:szCs w:val="24"/>
    </w:rPr>
  </w:style>
  <w:style w:type="paragraph" w:customStyle="1" w:styleId="muxlixml">
    <w:name w:val="muxlixml"/>
    <w:basedOn w:val="Normal"/>
    <w:uiPriority w:val="99"/>
    <w:rsid w:val="000B3EA0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3EA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3EA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B3EA0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B3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B3EA0"/>
    <w:rPr>
      <w:rFonts w:ascii="Courier New" w:hAnsi="Courier New" w:cs="Courier New"/>
      <w:sz w:val="20"/>
      <w:szCs w:val="20"/>
    </w:rPr>
  </w:style>
  <w:style w:type="paragraph" w:customStyle="1" w:styleId="abzacixml0">
    <w:name w:val="abzaci_xml"/>
    <w:basedOn w:val="PlainText"/>
    <w:uiPriority w:val="99"/>
    <w:rsid w:val="000B3EA0"/>
    <w:pPr>
      <w:widowControl/>
      <w:ind w:firstLine="283"/>
      <w:jc w:val="both"/>
    </w:pPr>
    <w:rPr>
      <w:rFonts w:ascii="Sylfaen" w:hAnsi="Sylfaen" w:cs="Sylfae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0B3E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B3EA0"/>
    <w:rPr>
      <w:rFonts w:ascii="Tahoma" w:hAnsi="Tahoma" w:cs="Tahoma"/>
      <w:sz w:val="16"/>
      <w:szCs w:val="16"/>
    </w:rPr>
  </w:style>
  <w:style w:type="paragraph" w:customStyle="1" w:styleId="mimgebixml">
    <w:name w:val="mimgebixml"/>
    <w:basedOn w:val="Normal"/>
    <w:uiPriority w:val="99"/>
    <w:rsid w:val="000B3EA0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uiPriority w:val="99"/>
    <w:rsid w:val="000B3EA0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B3EA0"/>
    <w:rPr>
      <w:b/>
      <w:bCs/>
    </w:rPr>
  </w:style>
  <w:style w:type="character" w:styleId="Hyperlink">
    <w:name w:val="Hyperlink"/>
    <w:basedOn w:val="DefaultParagraphFont"/>
    <w:uiPriority w:val="99"/>
    <w:rsid w:val="000B3EA0"/>
    <w:rPr>
      <w:color w:val="0000FF"/>
      <w:u w:val="single"/>
    </w:rPr>
  </w:style>
  <w:style w:type="character" w:customStyle="1" w:styleId="CharChar7">
    <w:name w:val="Char Char7"/>
    <w:basedOn w:val="DefaultParagraphFont"/>
    <w:uiPriority w:val="99"/>
    <w:rsid w:val="000B3EA0"/>
    <w:rPr>
      <w:rFonts w:ascii="Cambria" w:hAnsi="Cambria" w:cs="Cambria"/>
      <w:b/>
      <w:bCs/>
      <w:sz w:val="32"/>
      <w:szCs w:val="32"/>
    </w:rPr>
  </w:style>
  <w:style w:type="character" w:customStyle="1" w:styleId="CharChar6">
    <w:name w:val="Char Char6"/>
    <w:basedOn w:val="DefaultParagraphFont"/>
    <w:uiPriority w:val="99"/>
    <w:rsid w:val="000B3EA0"/>
    <w:rPr>
      <w:rFonts w:ascii="Cambria" w:hAnsi="Cambria" w:cs="Cambria"/>
      <w:b/>
      <w:bCs/>
      <w:i/>
      <w:iCs/>
      <w:sz w:val="28"/>
      <w:szCs w:val="28"/>
    </w:rPr>
  </w:style>
  <w:style w:type="character" w:customStyle="1" w:styleId="CharChar5">
    <w:name w:val="Char Char5"/>
    <w:basedOn w:val="DefaultParagraphFont"/>
    <w:uiPriority w:val="99"/>
    <w:rsid w:val="000B3EA0"/>
  </w:style>
  <w:style w:type="character" w:customStyle="1" w:styleId="CharChar4">
    <w:name w:val="Char Char4"/>
    <w:basedOn w:val="DefaultParagraphFont"/>
    <w:uiPriority w:val="99"/>
    <w:rsid w:val="000B3EA0"/>
    <w:rPr>
      <w:sz w:val="20"/>
      <w:szCs w:val="20"/>
    </w:rPr>
  </w:style>
  <w:style w:type="character" w:customStyle="1" w:styleId="CharChar3">
    <w:name w:val="Char Char3"/>
    <w:basedOn w:val="DefaultParagraphFont"/>
    <w:uiPriority w:val="99"/>
    <w:rsid w:val="000B3EA0"/>
  </w:style>
  <w:style w:type="character" w:customStyle="1" w:styleId="CharChar2">
    <w:name w:val="Char Char2"/>
    <w:basedOn w:val="DefaultParagraphFont"/>
    <w:uiPriority w:val="99"/>
    <w:rsid w:val="000B3EA0"/>
  </w:style>
  <w:style w:type="character" w:customStyle="1" w:styleId="CharChar1">
    <w:name w:val="Char Char1"/>
    <w:basedOn w:val="DefaultParagraphFont"/>
    <w:uiPriority w:val="99"/>
    <w:rsid w:val="000B3EA0"/>
    <w:rPr>
      <w:rFonts w:ascii="Courier New" w:hAnsi="Courier New" w:cs="Courier New"/>
      <w:sz w:val="20"/>
      <w:szCs w:val="20"/>
    </w:rPr>
  </w:style>
  <w:style w:type="character" w:customStyle="1" w:styleId="CharChar">
    <w:name w:val="Char Char"/>
    <w:basedOn w:val="DefaultParagraphFont"/>
    <w:uiPriority w:val="99"/>
    <w:rsid w:val="000B3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n.chigoga</dc:creator>
  <cp:keywords/>
  <dc:description/>
  <cp:lastModifiedBy>n.chigoga</cp:lastModifiedBy>
  <cp:revision>4</cp:revision>
  <cp:lastPrinted>2014-11-05T10:29:00Z</cp:lastPrinted>
  <dcterms:created xsi:type="dcterms:W3CDTF">2014-11-04T14:22:00Z</dcterms:created>
  <dcterms:modified xsi:type="dcterms:W3CDTF">2014-11-05T10:35:00Z</dcterms:modified>
</cp:coreProperties>
</file>